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E3" w:rsidRDefault="00107F90" w:rsidP="00667DE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ЛАБОРАТОРНЫЕ</w:t>
      </w:r>
      <w:r w:rsidR="00667DE3">
        <w:rPr>
          <w:rFonts w:ascii="Times New Roman" w:hAnsi="Times New Roman" w:cs="Times New Roman"/>
          <w:b w:val="0"/>
          <w:sz w:val="24"/>
          <w:szCs w:val="24"/>
        </w:rPr>
        <w:t xml:space="preserve"> ЗАНЯТИЯ </w:t>
      </w:r>
    </w:p>
    <w:p w:rsidR="00211D3D" w:rsidRDefault="00667DE3" w:rsidP="00211D3D">
      <w:pPr>
        <w:jc w:val="center"/>
        <w:rPr>
          <w:b/>
          <w:sz w:val="28"/>
          <w:szCs w:val="28"/>
        </w:rPr>
      </w:pPr>
      <w:r>
        <w:t xml:space="preserve">по дисциплине </w:t>
      </w:r>
      <w:r w:rsidR="00E36B04" w:rsidRPr="00E4034F">
        <w:rPr>
          <w:b/>
        </w:rPr>
        <w:t>Img 3301</w:t>
      </w:r>
      <w:r w:rsidR="00CD1ED9" w:rsidRPr="00D84FC4">
        <w:rPr>
          <w:b/>
          <w:sz w:val="28"/>
          <w:szCs w:val="28"/>
        </w:rPr>
        <w:t>-</w:t>
      </w:r>
      <w:r w:rsidR="00957D26">
        <w:rPr>
          <w:b/>
          <w:sz w:val="28"/>
          <w:szCs w:val="28"/>
        </w:rPr>
        <w:t>Имиджелогия</w:t>
      </w:r>
    </w:p>
    <w:p w:rsidR="00D4081C" w:rsidRPr="00D4081C" w:rsidRDefault="00D4081C" w:rsidP="00CD1ED9">
      <w:pPr>
        <w:rPr>
          <w:b/>
          <w:lang w:eastAsia="en-US"/>
        </w:rPr>
      </w:pPr>
    </w:p>
    <w:p w:rsidR="00CD1ED9" w:rsidRPr="00EA1D12" w:rsidRDefault="00CD1ED9" w:rsidP="00CD1ED9">
      <w:pPr>
        <w:pStyle w:val="a9"/>
        <w:spacing w:before="0" w:after="0"/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Тематика </w:t>
      </w:r>
      <w:r w:rsidRPr="00EA1D12">
        <w:rPr>
          <w:b/>
          <w:sz w:val="28"/>
          <w:szCs w:val="28"/>
        </w:rPr>
        <w:t>практических занятий</w:t>
      </w:r>
    </w:p>
    <w:p w:rsidR="00957D26" w:rsidRPr="00957D26" w:rsidRDefault="00957D26" w:rsidP="00957D26">
      <w:pPr>
        <w:pStyle w:val="a6"/>
        <w:tabs>
          <w:tab w:val="left" w:pos="1260"/>
        </w:tabs>
        <w:rPr>
          <w:sz w:val="28"/>
          <w:szCs w:val="28"/>
        </w:rPr>
      </w:pPr>
      <w:r w:rsidRPr="00957D26">
        <w:rPr>
          <w:sz w:val="28"/>
          <w:szCs w:val="28"/>
        </w:rPr>
        <w:t>1.</w:t>
      </w:r>
      <w:r w:rsidRPr="00957D26">
        <w:rPr>
          <w:sz w:val="28"/>
          <w:szCs w:val="28"/>
        </w:rPr>
        <w:tab/>
        <w:t>Имидж в структуре мира</w:t>
      </w:r>
    </w:p>
    <w:p w:rsidR="00957D26" w:rsidRPr="00957D26" w:rsidRDefault="00957D26" w:rsidP="00957D26">
      <w:pPr>
        <w:pStyle w:val="a6"/>
        <w:tabs>
          <w:tab w:val="left" w:pos="1260"/>
        </w:tabs>
        <w:rPr>
          <w:sz w:val="28"/>
          <w:szCs w:val="28"/>
        </w:rPr>
      </w:pPr>
      <w:r w:rsidRPr="00957D26">
        <w:rPr>
          <w:sz w:val="28"/>
          <w:szCs w:val="28"/>
        </w:rPr>
        <w:t>2.</w:t>
      </w:r>
      <w:r w:rsidRPr="00957D26">
        <w:rPr>
          <w:sz w:val="28"/>
          <w:szCs w:val="28"/>
        </w:rPr>
        <w:tab/>
        <w:t>Имидж как научное понятие.</w:t>
      </w:r>
    </w:p>
    <w:p w:rsidR="00957D26" w:rsidRPr="00957D26" w:rsidRDefault="00957D26" w:rsidP="00957D26">
      <w:pPr>
        <w:pStyle w:val="a6"/>
        <w:tabs>
          <w:tab w:val="left" w:pos="1260"/>
        </w:tabs>
        <w:rPr>
          <w:sz w:val="28"/>
          <w:szCs w:val="28"/>
        </w:rPr>
      </w:pPr>
      <w:r w:rsidRPr="00957D26">
        <w:rPr>
          <w:sz w:val="28"/>
          <w:szCs w:val="28"/>
        </w:rPr>
        <w:t>3.</w:t>
      </w:r>
      <w:r w:rsidRPr="00957D26">
        <w:rPr>
          <w:sz w:val="28"/>
          <w:szCs w:val="28"/>
        </w:rPr>
        <w:tab/>
        <w:t>Инструментарий имиджелогии</w:t>
      </w:r>
    </w:p>
    <w:p w:rsidR="00957D26" w:rsidRPr="00957D26" w:rsidRDefault="00957D26" w:rsidP="00957D26">
      <w:pPr>
        <w:pStyle w:val="a6"/>
        <w:tabs>
          <w:tab w:val="left" w:pos="1260"/>
        </w:tabs>
        <w:rPr>
          <w:sz w:val="28"/>
          <w:szCs w:val="28"/>
        </w:rPr>
      </w:pPr>
      <w:r w:rsidRPr="00957D26">
        <w:rPr>
          <w:sz w:val="28"/>
          <w:szCs w:val="28"/>
        </w:rPr>
        <w:t>4.</w:t>
      </w:r>
      <w:r w:rsidRPr="00957D26">
        <w:rPr>
          <w:sz w:val="28"/>
          <w:szCs w:val="28"/>
        </w:rPr>
        <w:tab/>
        <w:t>Пути построения политического имиджа.</w:t>
      </w:r>
    </w:p>
    <w:p w:rsidR="00957D26" w:rsidRPr="00957D26" w:rsidRDefault="00957D26" w:rsidP="00957D26">
      <w:pPr>
        <w:pStyle w:val="a6"/>
        <w:tabs>
          <w:tab w:val="left" w:pos="1260"/>
        </w:tabs>
        <w:rPr>
          <w:sz w:val="28"/>
          <w:szCs w:val="28"/>
        </w:rPr>
      </w:pPr>
      <w:r w:rsidRPr="00957D26">
        <w:rPr>
          <w:sz w:val="28"/>
          <w:szCs w:val="28"/>
        </w:rPr>
        <w:t>5.</w:t>
      </w:r>
      <w:r w:rsidRPr="00957D26">
        <w:rPr>
          <w:sz w:val="28"/>
          <w:szCs w:val="28"/>
        </w:rPr>
        <w:tab/>
        <w:t>Имиджи политических партий.</w:t>
      </w:r>
    </w:p>
    <w:p w:rsidR="00957D26" w:rsidRPr="00957D26" w:rsidRDefault="00957D26" w:rsidP="00957D26">
      <w:pPr>
        <w:pStyle w:val="a6"/>
        <w:tabs>
          <w:tab w:val="left" w:pos="1260"/>
        </w:tabs>
        <w:rPr>
          <w:sz w:val="28"/>
          <w:szCs w:val="28"/>
        </w:rPr>
      </w:pPr>
      <w:r w:rsidRPr="00957D26">
        <w:rPr>
          <w:sz w:val="28"/>
          <w:szCs w:val="28"/>
        </w:rPr>
        <w:t>6.</w:t>
      </w:r>
      <w:r w:rsidRPr="00957D26">
        <w:rPr>
          <w:sz w:val="28"/>
          <w:szCs w:val="28"/>
        </w:rPr>
        <w:tab/>
        <w:t>Имидж в избирательных кампаниях</w:t>
      </w:r>
    </w:p>
    <w:p w:rsidR="00957D26" w:rsidRPr="00957D26" w:rsidRDefault="00957D26" w:rsidP="00957D26">
      <w:pPr>
        <w:pStyle w:val="a6"/>
        <w:tabs>
          <w:tab w:val="left" w:pos="1260"/>
        </w:tabs>
        <w:rPr>
          <w:sz w:val="28"/>
          <w:szCs w:val="28"/>
        </w:rPr>
      </w:pPr>
      <w:r w:rsidRPr="00957D26">
        <w:rPr>
          <w:sz w:val="28"/>
          <w:szCs w:val="28"/>
        </w:rPr>
        <w:t>7.</w:t>
      </w:r>
      <w:r w:rsidRPr="00957D26">
        <w:rPr>
          <w:sz w:val="28"/>
          <w:szCs w:val="28"/>
        </w:rPr>
        <w:tab/>
        <w:t>Бренды и имиджи государств</w:t>
      </w:r>
    </w:p>
    <w:p w:rsidR="00957D26" w:rsidRPr="00957D26" w:rsidRDefault="00957D26" w:rsidP="00957D26">
      <w:pPr>
        <w:pStyle w:val="a6"/>
        <w:tabs>
          <w:tab w:val="left" w:pos="1260"/>
        </w:tabs>
        <w:rPr>
          <w:sz w:val="28"/>
          <w:szCs w:val="28"/>
        </w:rPr>
      </w:pPr>
      <w:r w:rsidRPr="00957D26">
        <w:rPr>
          <w:sz w:val="28"/>
          <w:szCs w:val="28"/>
        </w:rPr>
        <w:t>8.</w:t>
      </w:r>
      <w:r w:rsidRPr="00957D26">
        <w:rPr>
          <w:sz w:val="28"/>
          <w:szCs w:val="28"/>
        </w:rPr>
        <w:tab/>
        <w:t>Имидж Казахстана</w:t>
      </w:r>
    </w:p>
    <w:p w:rsidR="00957D26" w:rsidRPr="00957D26" w:rsidRDefault="00957D26" w:rsidP="00957D26">
      <w:pPr>
        <w:pStyle w:val="a6"/>
        <w:tabs>
          <w:tab w:val="left" w:pos="1260"/>
        </w:tabs>
        <w:rPr>
          <w:sz w:val="28"/>
          <w:szCs w:val="28"/>
        </w:rPr>
      </w:pPr>
      <w:r w:rsidRPr="00957D26">
        <w:rPr>
          <w:sz w:val="28"/>
          <w:szCs w:val="28"/>
        </w:rPr>
        <w:t>9.</w:t>
      </w:r>
      <w:r w:rsidRPr="00957D26">
        <w:rPr>
          <w:sz w:val="28"/>
          <w:szCs w:val="28"/>
        </w:rPr>
        <w:tab/>
        <w:t>Современный брендинг</w:t>
      </w:r>
    </w:p>
    <w:p w:rsidR="00957D26" w:rsidRPr="00957D26" w:rsidRDefault="00957D26" w:rsidP="00957D26">
      <w:pPr>
        <w:pStyle w:val="a6"/>
        <w:tabs>
          <w:tab w:val="left" w:pos="1260"/>
        </w:tabs>
        <w:rPr>
          <w:sz w:val="28"/>
          <w:szCs w:val="28"/>
        </w:rPr>
      </w:pPr>
      <w:r w:rsidRPr="00957D26">
        <w:rPr>
          <w:sz w:val="28"/>
          <w:szCs w:val="28"/>
        </w:rPr>
        <w:t>10.</w:t>
      </w:r>
      <w:r w:rsidRPr="00957D26">
        <w:rPr>
          <w:sz w:val="28"/>
          <w:szCs w:val="28"/>
        </w:rPr>
        <w:tab/>
        <w:t xml:space="preserve"> Философия и имидж фирмы.</w:t>
      </w:r>
    </w:p>
    <w:p w:rsidR="00957D26" w:rsidRPr="00957D26" w:rsidRDefault="00957D26" w:rsidP="00957D26">
      <w:pPr>
        <w:pStyle w:val="a6"/>
        <w:tabs>
          <w:tab w:val="left" w:pos="1260"/>
        </w:tabs>
        <w:rPr>
          <w:sz w:val="28"/>
          <w:szCs w:val="28"/>
        </w:rPr>
      </w:pPr>
      <w:r w:rsidRPr="00957D26">
        <w:rPr>
          <w:sz w:val="28"/>
          <w:szCs w:val="28"/>
        </w:rPr>
        <w:t>11.</w:t>
      </w:r>
      <w:r w:rsidRPr="00957D26">
        <w:rPr>
          <w:sz w:val="28"/>
          <w:szCs w:val="28"/>
        </w:rPr>
        <w:tab/>
        <w:t xml:space="preserve"> Имидж личностный. Имидж профессиональный.</w:t>
      </w:r>
    </w:p>
    <w:p w:rsidR="00957D26" w:rsidRPr="00957D26" w:rsidRDefault="00957D26" w:rsidP="00957D26">
      <w:pPr>
        <w:pStyle w:val="a6"/>
        <w:tabs>
          <w:tab w:val="left" w:pos="1260"/>
        </w:tabs>
        <w:rPr>
          <w:sz w:val="28"/>
          <w:szCs w:val="28"/>
        </w:rPr>
      </w:pPr>
      <w:r w:rsidRPr="00957D26">
        <w:rPr>
          <w:sz w:val="28"/>
          <w:szCs w:val="28"/>
        </w:rPr>
        <w:t>12.</w:t>
      </w:r>
      <w:r w:rsidRPr="00957D26">
        <w:rPr>
          <w:sz w:val="28"/>
          <w:szCs w:val="28"/>
        </w:rPr>
        <w:tab/>
        <w:t xml:space="preserve"> Технология формирования личного имиджа</w:t>
      </w:r>
    </w:p>
    <w:p w:rsidR="00957D26" w:rsidRPr="00957D26" w:rsidRDefault="00957D26" w:rsidP="00957D26">
      <w:pPr>
        <w:pStyle w:val="a6"/>
        <w:tabs>
          <w:tab w:val="left" w:pos="1260"/>
        </w:tabs>
        <w:rPr>
          <w:sz w:val="28"/>
          <w:szCs w:val="28"/>
        </w:rPr>
      </w:pPr>
      <w:r w:rsidRPr="00957D26">
        <w:rPr>
          <w:sz w:val="28"/>
          <w:szCs w:val="28"/>
        </w:rPr>
        <w:t>13.</w:t>
      </w:r>
      <w:r w:rsidRPr="00957D26">
        <w:rPr>
          <w:sz w:val="28"/>
          <w:szCs w:val="28"/>
        </w:rPr>
        <w:tab/>
        <w:t xml:space="preserve"> Психология имиджа</w:t>
      </w:r>
    </w:p>
    <w:p w:rsidR="00957D26" w:rsidRPr="00957D26" w:rsidRDefault="00957D26" w:rsidP="00957D26">
      <w:pPr>
        <w:pStyle w:val="a6"/>
        <w:tabs>
          <w:tab w:val="left" w:pos="1260"/>
        </w:tabs>
        <w:rPr>
          <w:sz w:val="28"/>
          <w:szCs w:val="28"/>
        </w:rPr>
      </w:pPr>
      <w:r w:rsidRPr="00957D26">
        <w:rPr>
          <w:sz w:val="28"/>
          <w:szCs w:val="28"/>
        </w:rPr>
        <w:t>14.</w:t>
      </w:r>
      <w:r w:rsidRPr="00957D26">
        <w:rPr>
          <w:sz w:val="28"/>
          <w:szCs w:val="28"/>
        </w:rPr>
        <w:tab/>
        <w:t xml:space="preserve"> Инновационные  методики современности</w:t>
      </w:r>
    </w:p>
    <w:p w:rsidR="00CD1ED9" w:rsidRPr="00EA1D12" w:rsidRDefault="00957D26" w:rsidP="00957D26">
      <w:pPr>
        <w:pStyle w:val="a6"/>
        <w:tabs>
          <w:tab w:val="left" w:pos="1260"/>
        </w:tabs>
        <w:rPr>
          <w:szCs w:val="28"/>
        </w:rPr>
      </w:pPr>
      <w:r w:rsidRPr="00957D26">
        <w:rPr>
          <w:sz w:val="28"/>
          <w:szCs w:val="28"/>
        </w:rPr>
        <w:t>15.</w:t>
      </w:r>
      <w:r w:rsidRPr="00957D26">
        <w:rPr>
          <w:sz w:val="28"/>
          <w:szCs w:val="28"/>
        </w:rPr>
        <w:tab/>
        <w:t xml:space="preserve"> Профессия – имиджмейкер</w:t>
      </w:r>
    </w:p>
    <w:p w:rsidR="00FE1FEE" w:rsidRDefault="00FE1FEE" w:rsidP="00FE1FEE">
      <w:pPr>
        <w:jc w:val="center"/>
        <w:rPr>
          <w:b/>
          <w:sz w:val="28"/>
        </w:rPr>
      </w:pPr>
      <w:r>
        <w:rPr>
          <w:b/>
          <w:sz w:val="28"/>
        </w:rPr>
        <w:t>Список литературы</w:t>
      </w:r>
    </w:p>
    <w:p w:rsidR="00FE1FEE" w:rsidRPr="00AE6F32" w:rsidRDefault="00FE1FEE" w:rsidP="00FE1FEE">
      <w:pPr>
        <w:rPr>
          <w:b/>
          <w:sz w:val="28"/>
          <w:szCs w:val="28"/>
        </w:rPr>
      </w:pPr>
      <w:r w:rsidRPr="00AE6F32">
        <w:rPr>
          <w:b/>
          <w:sz w:val="28"/>
          <w:szCs w:val="28"/>
        </w:rPr>
        <w:t>Основная:</w:t>
      </w:r>
    </w:p>
    <w:p w:rsidR="00FE1FEE" w:rsidRPr="00E6347E" w:rsidRDefault="00FE1FEE" w:rsidP="00FE1FEE">
      <w:pPr>
        <w:rPr>
          <w:lang w:eastAsia="en-US"/>
        </w:rPr>
      </w:pPr>
    </w:p>
    <w:p w:rsidR="00B211FD" w:rsidRPr="00B211FD" w:rsidRDefault="00B211FD" w:rsidP="00B211FD">
      <w:pPr>
        <w:pStyle w:val="a5"/>
        <w:numPr>
          <w:ilvl w:val="0"/>
          <w:numId w:val="29"/>
        </w:numPr>
        <w:rPr>
          <w:sz w:val="22"/>
          <w:szCs w:val="22"/>
        </w:rPr>
      </w:pPr>
      <w:r w:rsidRPr="00B211FD">
        <w:rPr>
          <w:sz w:val="22"/>
          <w:szCs w:val="22"/>
        </w:rPr>
        <w:t>Адилова, Л.Ф.. И</w:t>
      </w:r>
      <w:r>
        <w:rPr>
          <w:sz w:val="22"/>
          <w:szCs w:val="22"/>
        </w:rPr>
        <w:t xml:space="preserve">миджелогия.- Алматы, 1999  </w:t>
      </w:r>
    </w:p>
    <w:p w:rsidR="00B211FD" w:rsidRPr="00B211FD" w:rsidRDefault="00B211FD" w:rsidP="00B211FD">
      <w:pPr>
        <w:pStyle w:val="a5"/>
        <w:numPr>
          <w:ilvl w:val="0"/>
          <w:numId w:val="29"/>
        </w:numPr>
        <w:rPr>
          <w:sz w:val="22"/>
          <w:szCs w:val="22"/>
        </w:rPr>
      </w:pPr>
      <w:r w:rsidRPr="00B211FD">
        <w:rPr>
          <w:sz w:val="22"/>
          <w:szCs w:val="22"/>
        </w:rPr>
        <w:t>Горчакова, В.Г.. Прикладная имиджел</w:t>
      </w:r>
      <w:r>
        <w:rPr>
          <w:sz w:val="22"/>
          <w:szCs w:val="22"/>
        </w:rPr>
        <w:t xml:space="preserve">огия.- Ростов н/Д, 2010   </w:t>
      </w:r>
    </w:p>
    <w:p w:rsidR="00B211FD" w:rsidRPr="00B211FD" w:rsidRDefault="00B211FD" w:rsidP="00B211FD">
      <w:pPr>
        <w:pStyle w:val="a5"/>
        <w:numPr>
          <w:ilvl w:val="0"/>
          <w:numId w:val="29"/>
        </w:numPr>
        <w:rPr>
          <w:sz w:val="22"/>
          <w:szCs w:val="22"/>
        </w:rPr>
      </w:pPr>
      <w:r w:rsidRPr="00B211FD">
        <w:rPr>
          <w:sz w:val="22"/>
          <w:szCs w:val="22"/>
        </w:rPr>
        <w:t>Калюжный, А.А.. Педагогическая и</w:t>
      </w:r>
      <w:r>
        <w:rPr>
          <w:sz w:val="22"/>
          <w:szCs w:val="22"/>
        </w:rPr>
        <w:t xml:space="preserve">миджелогия.- Алматы, 2004  </w:t>
      </w:r>
    </w:p>
    <w:p w:rsidR="00B211FD" w:rsidRPr="00B211FD" w:rsidRDefault="00B211FD" w:rsidP="00B211FD">
      <w:pPr>
        <w:pStyle w:val="a5"/>
        <w:numPr>
          <w:ilvl w:val="0"/>
          <w:numId w:val="29"/>
        </w:numPr>
        <w:rPr>
          <w:sz w:val="22"/>
          <w:szCs w:val="22"/>
        </w:rPr>
      </w:pPr>
      <w:r w:rsidRPr="00B211FD">
        <w:rPr>
          <w:sz w:val="22"/>
          <w:szCs w:val="22"/>
        </w:rPr>
        <w:t>Ким, Л.М.. Политическая и</w:t>
      </w:r>
      <w:r>
        <w:rPr>
          <w:sz w:val="22"/>
          <w:szCs w:val="22"/>
        </w:rPr>
        <w:t xml:space="preserve">миджеология.- Алматы, 2012 </w:t>
      </w:r>
    </w:p>
    <w:p w:rsidR="00B211FD" w:rsidRPr="00B211FD" w:rsidRDefault="00B211FD" w:rsidP="00B211FD">
      <w:pPr>
        <w:pStyle w:val="a5"/>
        <w:numPr>
          <w:ilvl w:val="0"/>
          <w:numId w:val="29"/>
        </w:numPr>
        <w:rPr>
          <w:sz w:val="22"/>
          <w:szCs w:val="22"/>
        </w:rPr>
      </w:pPr>
      <w:r w:rsidRPr="00B211FD">
        <w:rPr>
          <w:sz w:val="22"/>
          <w:szCs w:val="22"/>
        </w:rPr>
        <w:t>Лысикова О., Лысикова Н. Имиджелогия и паблик рилейшнз в социокультурной сфере. – М.: Флинта. – 2006. – 168 с.</w:t>
      </w:r>
    </w:p>
    <w:p w:rsidR="00B211FD" w:rsidRPr="00B211FD" w:rsidRDefault="00B211FD" w:rsidP="00B211FD">
      <w:pPr>
        <w:pStyle w:val="a5"/>
        <w:numPr>
          <w:ilvl w:val="0"/>
          <w:numId w:val="29"/>
        </w:numPr>
        <w:rPr>
          <w:sz w:val="22"/>
          <w:szCs w:val="22"/>
        </w:rPr>
      </w:pPr>
      <w:r w:rsidRPr="00B211FD">
        <w:rPr>
          <w:sz w:val="22"/>
          <w:szCs w:val="22"/>
        </w:rPr>
        <w:t>Насимова, Г.Ө.. Қазақстан Республикасы имиджін қалыптастырудағы саяси институтта</w:t>
      </w:r>
      <w:r>
        <w:rPr>
          <w:sz w:val="22"/>
          <w:szCs w:val="22"/>
        </w:rPr>
        <w:t xml:space="preserve">рдың рөлі.- Алматы, 2011   </w:t>
      </w:r>
    </w:p>
    <w:p w:rsidR="00B211FD" w:rsidRPr="00B211FD" w:rsidRDefault="00B211FD" w:rsidP="00B211FD">
      <w:pPr>
        <w:pStyle w:val="a5"/>
        <w:numPr>
          <w:ilvl w:val="0"/>
          <w:numId w:val="29"/>
        </w:numPr>
        <w:rPr>
          <w:sz w:val="22"/>
          <w:szCs w:val="22"/>
        </w:rPr>
      </w:pPr>
      <w:r w:rsidRPr="00B211FD">
        <w:rPr>
          <w:sz w:val="22"/>
          <w:szCs w:val="22"/>
        </w:rPr>
        <w:t>Нельке М. Техники креативности. - М.: Омега-Л. –  2006. – 144 с.</w:t>
      </w:r>
    </w:p>
    <w:p w:rsidR="00B211FD" w:rsidRPr="00B211FD" w:rsidRDefault="00B211FD" w:rsidP="00B211FD">
      <w:pPr>
        <w:pStyle w:val="a5"/>
        <w:numPr>
          <w:ilvl w:val="0"/>
          <w:numId w:val="29"/>
        </w:numPr>
        <w:rPr>
          <w:sz w:val="22"/>
          <w:szCs w:val="22"/>
        </w:rPr>
      </w:pPr>
      <w:r w:rsidRPr="00B211FD">
        <w:rPr>
          <w:sz w:val="22"/>
          <w:szCs w:val="22"/>
        </w:rPr>
        <w:t>Панасюк А. Имидж. Энциклопедический словарь. – М.: РИПОЛ классик. – 2007. – 768 с.</w:t>
      </w:r>
    </w:p>
    <w:p w:rsidR="00B211FD" w:rsidRPr="00B211FD" w:rsidRDefault="00B211FD" w:rsidP="00B211FD">
      <w:pPr>
        <w:pStyle w:val="a5"/>
        <w:numPr>
          <w:ilvl w:val="0"/>
          <w:numId w:val="29"/>
        </w:numPr>
        <w:rPr>
          <w:sz w:val="22"/>
          <w:szCs w:val="22"/>
        </w:rPr>
      </w:pPr>
      <w:r w:rsidRPr="00B211FD">
        <w:rPr>
          <w:sz w:val="22"/>
          <w:szCs w:val="22"/>
        </w:rPr>
        <w:t>Почепцов, Г.Г.</w:t>
      </w:r>
      <w:r>
        <w:rPr>
          <w:sz w:val="22"/>
          <w:szCs w:val="22"/>
        </w:rPr>
        <w:t xml:space="preserve">. Имиджелогия.- М., 2001  </w:t>
      </w:r>
    </w:p>
    <w:p w:rsidR="00B211FD" w:rsidRPr="00B211FD" w:rsidRDefault="00B211FD" w:rsidP="00B211FD">
      <w:pPr>
        <w:pStyle w:val="a5"/>
        <w:numPr>
          <w:ilvl w:val="0"/>
          <w:numId w:val="29"/>
        </w:numPr>
        <w:rPr>
          <w:sz w:val="22"/>
          <w:szCs w:val="22"/>
        </w:rPr>
      </w:pPr>
      <w:r w:rsidRPr="00B211FD">
        <w:rPr>
          <w:sz w:val="22"/>
          <w:szCs w:val="22"/>
        </w:rPr>
        <w:t>Рожков И., Кисмерешкин В. Бренды и имиджи. Страна, регион, город. Отрасль, предприятие, товары, услуги. – М., 2006. – 256 с.</w:t>
      </w:r>
    </w:p>
    <w:p w:rsidR="00B211FD" w:rsidRPr="00B211FD" w:rsidRDefault="00B211FD" w:rsidP="00B211FD">
      <w:pPr>
        <w:pStyle w:val="a5"/>
        <w:numPr>
          <w:ilvl w:val="0"/>
          <w:numId w:val="29"/>
        </w:numPr>
        <w:rPr>
          <w:sz w:val="22"/>
          <w:szCs w:val="22"/>
        </w:rPr>
      </w:pPr>
      <w:r w:rsidRPr="00B211FD">
        <w:rPr>
          <w:sz w:val="22"/>
          <w:szCs w:val="22"/>
        </w:rPr>
        <w:t>Ушакова, Н.В.</w:t>
      </w:r>
      <w:r>
        <w:rPr>
          <w:sz w:val="22"/>
          <w:szCs w:val="22"/>
        </w:rPr>
        <w:t xml:space="preserve">. Имиджелогия.- М., 2011  </w:t>
      </w:r>
    </w:p>
    <w:p w:rsidR="00957D26" w:rsidRPr="00B211FD" w:rsidRDefault="00B211FD" w:rsidP="00B211FD">
      <w:pPr>
        <w:pStyle w:val="a5"/>
        <w:numPr>
          <w:ilvl w:val="0"/>
          <w:numId w:val="29"/>
        </w:numPr>
        <w:rPr>
          <w:sz w:val="22"/>
          <w:szCs w:val="22"/>
        </w:rPr>
      </w:pPr>
      <w:r w:rsidRPr="00B211FD">
        <w:rPr>
          <w:sz w:val="22"/>
          <w:szCs w:val="22"/>
        </w:rPr>
        <w:t>Шепель, В.М..</w:t>
      </w:r>
      <w:r>
        <w:rPr>
          <w:sz w:val="22"/>
          <w:szCs w:val="22"/>
        </w:rPr>
        <w:t xml:space="preserve"> Имиджелогия.- М., 1994  </w:t>
      </w:r>
    </w:p>
    <w:p w:rsidR="00FE1FEE" w:rsidRPr="008D415B" w:rsidRDefault="00FE1FEE" w:rsidP="00FE1FEE">
      <w:pPr>
        <w:rPr>
          <w:color w:val="666666"/>
          <w:sz w:val="28"/>
          <w:szCs w:val="28"/>
        </w:rPr>
      </w:pPr>
    </w:p>
    <w:p w:rsidR="00FE1FEE" w:rsidRDefault="00FE1FEE" w:rsidP="00FE1FEE">
      <w:pPr>
        <w:pStyle w:val="7"/>
        <w:spacing w:before="0"/>
        <w:jc w:val="both"/>
        <w:rPr>
          <w:b/>
          <w:sz w:val="28"/>
        </w:rPr>
      </w:pPr>
      <w:r w:rsidRPr="008D415B">
        <w:rPr>
          <w:b/>
          <w:sz w:val="28"/>
        </w:rPr>
        <w:t>Дополнительная:</w:t>
      </w:r>
    </w:p>
    <w:p w:rsidR="00957D26" w:rsidRDefault="00957D26" w:rsidP="00957D26"/>
    <w:p w:rsidR="00957D26" w:rsidRDefault="00957D26" w:rsidP="00957D26">
      <w:r>
        <w:t>1.</w:t>
      </w:r>
      <w:r>
        <w:tab/>
        <w:t>Беспалов С., Власов А. и др. Механизмы формирования позитивного образа России в странах постсоветского пространства. – М.: ИАЦ, 2007. – 132 с.</w:t>
      </w:r>
    </w:p>
    <w:p w:rsidR="00957D26" w:rsidRDefault="00957D26" w:rsidP="00957D26">
      <w:r>
        <w:t>2.</w:t>
      </w:r>
      <w:r>
        <w:tab/>
        <w:t>Как противодействовать провокациям тележурналистов. – Б.: Де-По, 2008. – 137 с.</w:t>
      </w:r>
    </w:p>
    <w:p w:rsidR="00957D26" w:rsidRDefault="00957D26" w:rsidP="00957D26">
      <w:r>
        <w:lastRenderedPageBreak/>
        <w:t>3.</w:t>
      </w:r>
      <w:r>
        <w:tab/>
        <w:t>Кваша Г. Имидж по знаку зодиака. – М.: Центрполиграф. – 2005. – 397 с.</w:t>
      </w:r>
    </w:p>
    <w:p w:rsidR="00957D26" w:rsidRDefault="00957D26" w:rsidP="00957D26">
      <w:r>
        <w:t>4.</w:t>
      </w:r>
      <w:r>
        <w:tab/>
        <w:t>Нирмайер Р., Зайфферт  М. Мотивация. – М.: Омега-Л. –  2006. – 124 с.</w:t>
      </w:r>
    </w:p>
    <w:p w:rsidR="00957D26" w:rsidRDefault="00957D26" w:rsidP="00957D26">
      <w:r>
        <w:t>5.</w:t>
      </w:r>
      <w:r>
        <w:tab/>
        <w:t xml:space="preserve">Паркинсон С., Рустомджи М. Искусство управления. – М.: Гранд, 2009. – 272 с. </w:t>
      </w:r>
    </w:p>
    <w:p w:rsidR="00957D26" w:rsidRDefault="00957D26" w:rsidP="00957D26">
      <w:r>
        <w:t>6.</w:t>
      </w:r>
      <w:r>
        <w:tab/>
        <w:t>PR и СМИ в Казахстане. Часть 3. Под ред. Л. Ахметовой. – Алматы: Нур. – 2005. – 160 с.</w:t>
      </w:r>
    </w:p>
    <w:p w:rsidR="00957D26" w:rsidRDefault="00957D26" w:rsidP="00957D26">
      <w:r>
        <w:t>7.</w:t>
      </w:r>
      <w:r>
        <w:tab/>
        <w:t>Рожков И., Кисмерешкин В. Имидж России. Ресурсы. Опыт. Приоритеты. - М.: РИПОЛ классик. – 2008. – 368 с.</w:t>
      </w:r>
    </w:p>
    <w:p w:rsidR="00957D26" w:rsidRDefault="00957D26" w:rsidP="00957D26">
      <w:r>
        <w:t>8.</w:t>
      </w:r>
      <w:r>
        <w:tab/>
        <w:t>Фарсон Р. Менеджмент абсурда. Аспекты лидерства, которые часто остаются незамеченными. – София. – 2006.- 191 с.</w:t>
      </w:r>
    </w:p>
    <w:p w:rsidR="00957D26" w:rsidRDefault="00957D26" w:rsidP="00957D26">
      <w:r>
        <w:t>9.</w:t>
      </w:r>
      <w:r>
        <w:tab/>
        <w:t>Фарсон Р. Парадоксы лидерства. Выигрывает тот, кто больше делает ошибок. – София. – 2006.- 160 с.</w:t>
      </w:r>
    </w:p>
    <w:p w:rsidR="00957D26" w:rsidRPr="00957D26" w:rsidRDefault="00957D26" w:rsidP="00957D26">
      <w:r>
        <w:t>10.</w:t>
      </w:r>
      <w:r>
        <w:tab/>
        <w:t xml:space="preserve"> Эндмюллер А., Вильгельм Т. Техники манипуляции. Распознавание и противодействие. - М.: </w:t>
      </w:r>
      <w:bookmarkStart w:id="0" w:name="_GoBack"/>
      <w:bookmarkEnd w:id="0"/>
      <w:r>
        <w:t>Омега-Л. –  2006. – 144 с.</w:t>
      </w:r>
    </w:p>
    <w:sectPr w:rsidR="00957D26" w:rsidRPr="00957D26" w:rsidSect="007E2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91F" w:rsidRDefault="0037091F" w:rsidP="002B460B">
      <w:r>
        <w:separator/>
      </w:r>
    </w:p>
  </w:endnote>
  <w:endnote w:type="continuationSeparator" w:id="1">
    <w:p w:rsidR="0037091F" w:rsidRDefault="0037091F" w:rsidP="002B4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0B" w:rsidRDefault="002B460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3344"/>
      <w:docPartObj>
        <w:docPartGallery w:val="Page Numbers (Bottom of Page)"/>
        <w:docPartUnique/>
      </w:docPartObj>
    </w:sdtPr>
    <w:sdtContent>
      <w:p w:rsidR="002B460B" w:rsidRDefault="007306EA">
        <w:pPr>
          <w:pStyle w:val="ad"/>
          <w:jc w:val="center"/>
        </w:pPr>
        <w:r>
          <w:fldChar w:fldCharType="begin"/>
        </w:r>
        <w:r w:rsidR="00BB50FE">
          <w:instrText xml:space="preserve"> PAGE   \* MERGEFORMAT </w:instrText>
        </w:r>
        <w:r>
          <w:fldChar w:fldCharType="separate"/>
        </w:r>
        <w:r w:rsidR="00F51B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60B" w:rsidRDefault="002B460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0B" w:rsidRDefault="002B460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91F" w:rsidRDefault="0037091F" w:rsidP="002B460B">
      <w:r>
        <w:separator/>
      </w:r>
    </w:p>
  </w:footnote>
  <w:footnote w:type="continuationSeparator" w:id="1">
    <w:p w:rsidR="0037091F" w:rsidRDefault="0037091F" w:rsidP="002B4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0B" w:rsidRDefault="002B460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0B" w:rsidRDefault="002B46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0B" w:rsidRDefault="002B46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4239E7"/>
    <w:multiLevelType w:val="hybridMultilevel"/>
    <w:tmpl w:val="C12EA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E2CC8"/>
    <w:multiLevelType w:val="hybridMultilevel"/>
    <w:tmpl w:val="C12EA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B71A7"/>
    <w:multiLevelType w:val="hybridMultilevel"/>
    <w:tmpl w:val="C12EA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B13CF"/>
    <w:multiLevelType w:val="hybridMultilevel"/>
    <w:tmpl w:val="C12EA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034FE"/>
    <w:multiLevelType w:val="hybridMultilevel"/>
    <w:tmpl w:val="7B9C7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A4CFA"/>
    <w:multiLevelType w:val="hybridMultilevel"/>
    <w:tmpl w:val="09F6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72412"/>
    <w:multiLevelType w:val="hybridMultilevel"/>
    <w:tmpl w:val="B6F6A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074B7"/>
    <w:multiLevelType w:val="hybridMultilevel"/>
    <w:tmpl w:val="C12EA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B22F9"/>
    <w:multiLevelType w:val="hybridMultilevel"/>
    <w:tmpl w:val="7B9C7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82E52"/>
    <w:multiLevelType w:val="hybridMultilevel"/>
    <w:tmpl w:val="C12EA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E066E"/>
    <w:multiLevelType w:val="hybridMultilevel"/>
    <w:tmpl w:val="C12EA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5B5879"/>
    <w:multiLevelType w:val="hybridMultilevel"/>
    <w:tmpl w:val="7B9C7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D07FE"/>
    <w:multiLevelType w:val="hybridMultilevel"/>
    <w:tmpl w:val="CF603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523CC"/>
    <w:multiLevelType w:val="hybridMultilevel"/>
    <w:tmpl w:val="2346B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D25EB"/>
    <w:multiLevelType w:val="hybridMultilevel"/>
    <w:tmpl w:val="BA26F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20CAF"/>
    <w:multiLevelType w:val="hybridMultilevel"/>
    <w:tmpl w:val="AB4057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1262BA"/>
    <w:multiLevelType w:val="hybridMultilevel"/>
    <w:tmpl w:val="73E2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3491C"/>
    <w:multiLevelType w:val="hybridMultilevel"/>
    <w:tmpl w:val="C12EA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464987"/>
    <w:multiLevelType w:val="hybridMultilevel"/>
    <w:tmpl w:val="C12EA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BB4204"/>
    <w:multiLevelType w:val="hybridMultilevel"/>
    <w:tmpl w:val="B6D248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5C645FF"/>
    <w:multiLevelType w:val="hybridMultilevel"/>
    <w:tmpl w:val="19F04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A6113"/>
    <w:multiLevelType w:val="hybridMultilevel"/>
    <w:tmpl w:val="AB64C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A141A"/>
    <w:multiLevelType w:val="hybridMultilevel"/>
    <w:tmpl w:val="C12EA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8524E5"/>
    <w:multiLevelType w:val="hybridMultilevel"/>
    <w:tmpl w:val="7B9C71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68607D94"/>
    <w:multiLevelType w:val="singleLevel"/>
    <w:tmpl w:val="F132922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position w:val="0"/>
        <w:sz w:val="28"/>
        <w:szCs w:val="28"/>
        <w:u w:val="none"/>
        <w:effect w:val="none"/>
        <w:vertAlign w:val="baseline"/>
        <w:specVanish w:val="0"/>
      </w:rPr>
    </w:lvl>
  </w:abstractNum>
  <w:abstractNum w:abstractNumId="26">
    <w:nsid w:val="68C92F06"/>
    <w:multiLevelType w:val="hybridMultilevel"/>
    <w:tmpl w:val="7B9C7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C92311"/>
    <w:multiLevelType w:val="hybridMultilevel"/>
    <w:tmpl w:val="182CB7E0"/>
    <w:lvl w:ilvl="0" w:tplc="E66AFF5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F2765268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55301F"/>
    <w:multiLevelType w:val="hybridMultilevel"/>
    <w:tmpl w:val="7B9C7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4"/>
  </w:num>
  <w:num w:numId="5">
    <w:abstractNumId w:val="23"/>
  </w:num>
  <w:num w:numId="6">
    <w:abstractNumId w:val="8"/>
  </w:num>
  <w:num w:numId="7">
    <w:abstractNumId w:val="1"/>
  </w:num>
  <w:num w:numId="8">
    <w:abstractNumId w:val="18"/>
  </w:num>
  <w:num w:numId="9">
    <w:abstractNumId w:val="19"/>
  </w:num>
  <w:num w:numId="10">
    <w:abstractNumId w:val="11"/>
  </w:num>
  <w:num w:numId="11">
    <w:abstractNumId w:val="2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5"/>
    <w:lvlOverride w:ilvl="0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0"/>
  </w:num>
  <w:num w:numId="18">
    <w:abstractNumId w:val="17"/>
  </w:num>
  <w:num w:numId="19">
    <w:abstractNumId w:val="12"/>
  </w:num>
  <w:num w:numId="20">
    <w:abstractNumId w:val="28"/>
  </w:num>
  <w:num w:numId="21">
    <w:abstractNumId w:val="5"/>
  </w:num>
  <w:num w:numId="22">
    <w:abstractNumId w:val="9"/>
  </w:num>
  <w:num w:numId="23">
    <w:abstractNumId w:val="26"/>
  </w:num>
  <w:num w:numId="24">
    <w:abstractNumId w:val="21"/>
  </w:num>
  <w:num w:numId="25">
    <w:abstractNumId w:val="0"/>
  </w:num>
  <w:num w:numId="26">
    <w:abstractNumId w:val="14"/>
  </w:num>
  <w:num w:numId="27">
    <w:abstractNumId w:val="13"/>
  </w:num>
  <w:num w:numId="28">
    <w:abstractNumId w:val="22"/>
  </w:num>
  <w:num w:numId="29">
    <w:abstractNumId w:val="7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81A"/>
    <w:rsid w:val="0004220A"/>
    <w:rsid w:val="000A0FFE"/>
    <w:rsid w:val="00107F90"/>
    <w:rsid w:val="001A06B1"/>
    <w:rsid w:val="001C324E"/>
    <w:rsid w:val="00211D3D"/>
    <w:rsid w:val="002917A0"/>
    <w:rsid w:val="002B460B"/>
    <w:rsid w:val="002B62E4"/>
    <w:rsid w:val="002C46C1"/>
    <w:rsid w:val="0037091F"/>
    <w:rsid w:val="003B24B7"/>
    <w:rsid w:val="0063481A"/>
    <w:rsid w:val="00667DE3"/>
    <w:rsid w:val="007306EA"/>
    <w:rsid w:val="00734CA9"/>
    <w:rsid w:val="00753581"/>
    <w:rsid w:val="007650C8"/>
    <w:rsid w:val="007974F4"/>
    <w:rsid w:val="00797705"/>
    <w:rsid w:val="007E26CB"/>
    <w:rsid w:val="00957D26"/>
    <w:rsid w:val="00A0383F"/>
    <w:rsid w:val="00A14DE3"/>
    <w:rsid w:val="00B211FD"/>
    <w:rsid w:val="00BB50FE"/>
    <w:rsid w:val="00C53D47"/>
    <w:rsid w:val="00CA0DA0"/>
    <w:rsid w:val="00CD1ED9"/>
    <w:rsid w:val="00D4081C"/>
    <w:rsid w:val="00E36B04"/>
    <w:rsid w:val="00E924B4"/>
    <w:rsid w:val="00EB74F9"/>
    <w:rsid w:val="00F51BD4"/>
    <w:rsid w:val="00FE1FEE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7DE3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67DE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F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3481A"/>
    <w:pPr>
      <w:autoSpaceDE/>
      <w:autoSpaceDN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34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63481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34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74F4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734C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4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67D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7DE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8">
    <w:name w:val="Знак Знак Знак Знак"/>
    <w:basedOn w:val="a"/>
    <w:autoRedefine/>
    <w:rsid w:val="00CD1ED9"/>
    <w:pPr>
      <w:autoSpaceDE/>
      <w:autoSpaceDN/>
      <w:spacing w:after="160" w:line="240" w:lineRule="exact"/>
      <w:jc w:val="both"/>
    </w:pPr>
    <w:rPr>
      <w:sz w:val="28"/>
      <w:szCs w:val="20"/>
      <w:lang w:val="en-US" w:eastAsia="en-US"/>
    </w:rPr>
  </w:style>
  <w:style w:type="paragraph" w:styleId="a9">
    <w:name w:val="Normal (Web)"/>
    <w:basedOn w:val="a"/>
    <w:rsid w:val="00CD1ED9"/>
    <w:pPr>
      <w:autoSpaceDE/>
      <w:autoSpaceDN/>
      <w:spacing w:before="30" w:after="150"/>
      <w:ind w:left="30" w:right="3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FE1F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a">
    <w:name w:val="Hyperlink"/>
    <w:basedOn w:val="a0"/>
    <w:rsid w:val="00FE1FEE"/>
    <w:rPr>
      <w:color w:val="000000"/>
      <w:u w:val="single"/>
    </w:rPr>
  </w:style>
  <w:style w:type="character" w:customStyle="1" w:styleId="nameautor3">
    <w:name w:val="name_autor3"/>
    <w:basedOn w:val="a0"/>
    <w:rsid w:val="00FE1FEE"/>
  </w:style>
  <w:style w:type="paragraph" w:styleId="ab">
    <w:name w:val="header"/>
    <w:basedOn w:val="a"/>
    <w:link w:val="ac"/>
    <w:uiPriority w:val="99"/>
    <w:semiHidden/>
    <w:unhideWhenUsed/>
    <w:rsid w:val="002B46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B4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B46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B46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СЕМИНАРСКИЕ ЗАНЯТИЯ </vt:lpstr>
      <vt:lpstr>        по дисциплине FOST 4207 «Философские основания </vt:lpstr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Lalangamena</dc:creator>
  <cp:lastModifiedBy>shef</cp:lastModifiedBy>
  <cp:revision>2</cp:revision>
  <dcterms:created xsi:type="dcterms:W3CDTF">2022-06-28T06:07:00Z</dcterms:created>
  <dcterms:modified xsi:type="dcterms:W3CDTF">2022-06-28T06:07:00Z</dcterms:modified>
</cp:coreProperties>
</file>